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6A" w:rsidRDefault="009B356A" w:rsidP="009B356A">
      <w:pPr>
        <w:shd w:val="clear" w:color="auto" w:fill="FFFFFF"/>
        <w:spacing w:after="0" w:line="240" w:lineRule="auto"/>
        <w:rPr>
          <w:rFonts w:ascii="Cambria" w:hAnsi="Cambria" w:cs="Arial"/>
          <w:color w:val="4472C4" w:themeColor="accent1"/>
          <w:sz w:val="28"/>
          <w:szCs w:val="28"/>
          <w:u w:val="double"/>
        </w:rPr>
      </w:pPr>
      <w:r w:rsidRPr="002A6C89">
        <w:rPr>
          <w:rFonts w:ascii="Cambria" w:hAnsi="Cambria"/>
          <w:noProof/>
          <w:color w:val="4472C4" w:themeColor="accent1"/>
          <w:sz w:val="28"/>
          <w:szCs w:val="28"/>
          <w:u w:val="double"/>
        </w:rPr>
        <w:drawing>
          <wp:anchor distT="0" distB="0" distL="114300" distR="114300" simplePos="0" relativeHeight="251659264" behindDoc="1" locked="0" layoutInCell="1" allowOverlap="1" wp14:anchorId="740D2DE0" wp14:editId="38A5F25F">
            <wp:simplePos x="0" y="0"/>
            <wp:positionH relativeFrom="margin">
              <wp:posOffset>371475</wp:posOffset>
            </wp:positionH>
            <wp:positionV relativeFrom="page">
              <wp:posOffset>952500</wp:posOffset>
            </wp:positionV>
            <wp:extent cx="9048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373" y="21109"/>
                <wp:lineTo x="21373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56A" w:rsidRDefault="009B356A" w:rsidP="009B356A">
      <w:pPr>
        <w:shd w:val="clear" w:color="auto" w:fill="FFFFFF"/>
        <w:spacing w:after="0" w:line="240" w:lineRule="auto"/>
        <w:rPr>
          <w:rFonts w:ascii="Cambria" w:hAnsi="Cambria" w:cs="Arial"/>
          <w:color w:val="4472C4" w:themeColor="accent1"/>
          <w:sz w:val="28"/>
          <w:szCs w:val="28"/>
          <w:u w:val="double"/>
        </w:rPr>
      </w:pPr>
    </w:p>
    <w:p w:rsidR="009B356A" w:rsidRPr="009B356A" w:rsidRDefault="009B356A" w:rsidP="009B3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2A6C89">
        <w:rPr>
          <w:rFonts w:ascii="Cambria" w:hAnsi="Cambria" w:cs="Arial"/>
          <w:color w:val="4472C4" w:themeColor="accent1"/>
          <w:sz w:val="28"/>
          <w:szCs w:val="28"/>
          <w:u w:val="double"/>
        </w:rPr>
        <w:t xml:space="preserve">СОУ </w:t>
      </w:r>
      <w:r>
        <w:rPr>
          <w:rFonts w:ascii="Cambria" w:hAnsi="Cambria" w:cs="Arial"/>
          <w:color w:val="4472C4" w:themeColor="accent1"/>
          <w:sz w:val="28"/>
          <w:szCs w:val="28"/>
          <w:u w:val="double"/>
        </w:rPr>
        <w:t>Г</w:t>
      </w:r>
      <w:r w:rsidRPr="002A6C89">
        <w:rPr>
          <w:rFonts w:ascii="Cambria" w:hAnsi="Cambria" w:cs="Arial"/>
          <w:color w:val="4472C4" w:themeColor="accent1"/>
          <w:sz w:val="28"/>
          <w:szCs w:val="28"/>
          <w:u w:val="double"/>
        </w:rPr>
        <w:t>имназија „ЈОСИП БРОЗ-ТИТО“-БИТОЛА</w:t>
      </w:r>
    </w:p>
    <w:p w:rsidR="009B356A" w:rsidRDefault="009B356A" w:rsidP="009B35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9B356A" w:rsidRDefault="009B356A" w:rsidP="00D64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9B356A" w:rsidRDefault="009B356A" w:rsidP="00B1760A">
      <w:pPr>
        <w:pStyle w:val="Heading1"/>
        <w:jc w:val="center"/>
        <w:rPr>
          <w:rFonts w:eastAsia="Times New Roman"/>
          <w:lang w:eastAsia="mk-MK"/>
        </w:rPr>
      </w:pPr>
    </w:p>
    <w:p w:rsidR="009B356A" w:rsidRPr="00B1760A" w:rsidRDefault="00B1760A" w:rsidP="00B1760A">
      <w:pPr>
        <w:pStyle w:val="Heading1"/>
        <w:jc w:val="center"/>
        <w:rPr>
          <w:rFonts w:eastAsia="Times New Roman"/>
          <w:b/>
          <w:i/>
          <w:lang w:eastAsia="mk-MK"/>
        </w:rPr>
      </w:pPr>
      <w:r>
        <w:rPr>
          <w:rFonts w:eastAsia="Times New Roman"/>
          <w:lang w:eastAsia="mk-MK"/>
        </w:rPr>
        <w:t xml:space="preserve">Извештај за соработката со УКЛО и подготовката на свечената академија </w:t>
      </w:r>
      <w:r w:rsidRPr="00B1760A">
        <w:rPr>
          <w:rFonts w:eastAsia="Times New Roman"/>
          <w:b/>
          <w:i/>
          <w:lang w:eastAsia="mk-MK"/>
        </w:rPr>
        <w:t>СЛОВО ЉУБВЕ</w:t>
      </w:r>
    </w:p>
    <w:p w:rsidR="009B356A" w:rsidRDefault="009B356A" w:rsidP="00D64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bookmarkStart w:id="0" w:name="_GoBack"/>
    </w:p>
    <w:p w:rsidR="00786C32" w:rsidRPr="00D641C1" w:rsidRDefault="00786C32" w:rsidP="00786C32">
      <w:pPr>
        <w:pStyle w:val="Heading2"/>
        <w:jc w:val="center"/>
        <w:rPr>
          <w:rFonts w:eastAsia="Times New Roman"/>
          <w:lang w:eastAsia="mk-MK"/>
        </w:rPr>
      </w:pPr>
      <w:r w:rsidRPr="00D641C1">
        <w:rPr>
          <w:rFonts w:eastAsia="Times New Roman"/>
          <w:lang w:eastAsia="mk-MK"/>
        </w:rPr>
        <w:t>УКЛО и Гимназијата „Јосип Броз Тито“-Битола во обединета академска свеченост во чест на св. Климент Охридски</w:t>
      </w:r>
    </w:p>
    <w:bookmarkEnd w:id="0"/>
    <w:p w:rsidR="009B356A" w:rsidRDefault="009B356A" w:rsidP="00786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786C32" w:rsidRPr="00D641C1" w:rsidRDefault="00786C32" w:rsidP="00786C3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786C32" w:rsidRPr="00D641C1" w:rsidRDefault="00786C32" w:rsidP="00786C3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Универзитетот „Св. Климент Охридски“-Битола и СОУ Гимназија „Јосип Броз Тито“-Битола</w:t>
      </w:r>
      <w:r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, оваа учебна 2025/2026 г., 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ја продлабочуваат соработката преку заеднички ангажмани во научното и уметничкото дејствување. Оваа образовна синергија претставува модел за современа интеграција меѓу средното и високото образование, ослободувајќи простор за нови иницијативи, менторства, истражувачки програми и креативни проекти. Со меѓуинституционална поддршка ја нагласуваме важноста на создавање стабилен академски амбиент и развивање младински средношколски потенцијал во согласност со европските стандарди што Универзитетот ги следи и ги развива преку програмата COLOURS и други меѓународни унии, а Гимназијата ги развива низ свои тековни стратегии.</w:t>
      </w:r>
    </w:p>
    <w:p w:rsidR="00786C32" w:rsidRPr="00D641C1" w:rsidRDefault="00786C32" w:rsidP="00786C3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Оваа година одбележувањето на патрониот празник на УКЛО е особено значајно, бидејќи се совпаѓа со завршната манифестација на Министерството за култура посветена на 80-годишнината од стандардизацијата на современиот македонски јазик, процес што создаде темел за државна, културна и образовна стабилност. Двете институции со потпишан меморандум за соработка оставрија договор за одбележување на овој настан преку организација на свечена академија на која настапи аматерската драмска група </w:t>
      </w:r>
      <w:r w:rsidRPr="00D641C1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АНИМА 4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при СОУ Гимназија „Јосип Броз Тито“-Битола. На тој начин нашата Гимназија ја заокружува истовремено и својата 80-годишнина од одржувањето на првиот наставен час на мекдонски современ јазик на 6.2.1945 г. </w:t>
      </w:r>
    </w:p>
    <w:p w:rsidR="00786C32" w:rsidRPr="00D641C1" w:rsidRDefault="00786C32" w:rsidP="00786C3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786C32" w:rsidRPr="00D641C1" w:rsidRDefault="00786C32" w:rsidP="00786C3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mk-MK"/>
        </w:rPr>
        <w:lastRenderedPageBreak/>
        <w:t>На 14.11.2025 г. д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иректорката на Гимназијата „Јосип Броз-Тито“, м-р Лидија Споа, и ректорот на Универзитетот „Св. Климент Охридски“, проф. д-р Игор Неделковски, официјално потпишаа меморандум за соработка кој претставува стратешка инвестиција во иднината на двете институции и пошироката академска заедница. Овој документ не е само формален чин, туку јасен сигнал дека партнерствата помеѓу средното и високото образование се неопходни за изградба на современ, динамичен и конкурентен образовен систем.</w:t>
      </w:r>
    </w:p>
    <w:p w:rsidR="00786C32" w:rsidRPr="00D641C1" w:rsidRDefault="00786C32" w:rsidP="00786C3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Со потпишувањето, се зајакнува веќе плодната и високо продуктивна комуникација меѓу </w:t>
      </w:r>
      <w:r w:rsidR="0076575E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Г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имназијата и </w:t>
      </w:r>
      <w:r w:rsidR="0076575E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У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ниверзитетот, создавајќи платформа за иновативни проекти, менторства, истражувачки иницијативи и практична академска интеграција. Кога ќе се поврзат најквалитетното средно образование и водечката високообразовна институција, резултатот е синергија што природно генерира нови можности, проширени хоризонти и напредни перспективи за учениците и наставниот кадар.</w:t>
      </w:r>
    </w:p>
    <w:p w:rsidR="00786C32" w:rsidRPr="00D641C1" w:rsidRDefault="00786C32" w:rsidP="0076575E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Ова партнерство, неспорно, е чекор напред кон создавање генерации кои ќе ја градат иднината со знаење, самодоверба и амбиција.</w:t>
      </w:r>
    </w:p>
    <w:p w:rsidR="00D641C1" w:rsidRPr="00D641C1" w:rsidRDefault="00D641C1" w:rsidP="0076575E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Во рамките на чествувањата по повод </w:t>
      </w:r>
      <w:r w:rsidR="00B1760A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патрониот празник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на Универзитетот „Св. Климент Охридски“</w:t>
      </w:r>
      <w:r w:rsidR="00B1760A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-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Битола и значајниот јубилеј – 80 години од кодификацијата на македонскиот стандарден јазик, одржан е достоинствен омаж со уметнички перформанс </w:t>
      </w:r>
      <w:r w:rsidRPr="00D641C1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СЛОВО ЉУБВЕ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, 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програма во која посебен белег оставија талентираните ученици од </w:t>
      </w:r>
      <w:r w:rsidR="00B1760A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нашата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Гимназија „Јосип Броз </w:t>
      </w:r>
      <w:r w:rsidR="00B1760A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Т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ито“</w:t>
      </w:r>
      <w:r w:rsidR="00B1760A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-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Битола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, членови на аматерската драмска група </w:t>
      </w:r>
      <w:r w:rsidR="005B1A02" w:rsidRPr="005B1A02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АНИМА 4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.</w:t>
      </w:r>
    </w:p>
    <w:p w:rsidR="00D641C1" w:rsidRPr="00D641C1" w:rsidRDefault="00D641C1" w:rsidP="005B1A0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Под внимателно менторство на проф. м-р Даниела Петровска и проф.м-р Симона Петровска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и со одлична режија на ученичката од четврта година, Веда Мавровска, </w:t>
      </w:r>
      <w:r w:rsidR="005B1A02" w:rsidRPr="005B1A02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АНИМА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</w:t>
      </w:r>
      <w:r w:rsidR="005B1A02" w:rsidRPr="005B1A02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4</w:t>
      </w:r>
      <w:r w:rsidR="005B1A02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 xml:space="preserve"> 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го претстави поетско-сценскиот перформанс </w:t>
      </w:r>
      <w:r w:rsidRPr="00D641C1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СЛОВО ЉУБВЕ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, завршна манифестација од Државната програма 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на Министерството за култура 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за одбележување на 80-годишнината од кодификацијата на македонскиот стандарден ја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зик.</w:t>
      </w:r>
    </w:p>
    <w:p w:rsidR="00D641C1" w:rsidRPr="00D641C1" w:rsidRDefault="00D641C1" w:rsidP="005B1A0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На свеченоста за св. Климент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Охридски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, ректорот, проф. д-р Игор Неделковски</w:t>
      </w:r>
      <w:r w:rsidR="005B1A02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,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 xml:space="preserve"> посочи дека современиот Универзитет „Св. Климент Охридски“ – Битола стои на темели градени повеќе од еден век и денес претставува институција што во себе ги обединува „корените“ и „крилјата“: корените како стремеж младите да останат во својот град и држава, а крилјата како можност 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lastRenderedPageBreak/>
        <w:t xml:space="preserve">преку членството во Европската универзитетска алијанса КОЛОРС да се едуцираат европски и квалитетно. Во обраќањето беше истакнато дека токму преку уметничката претстава </w:t>
      </w:r>
      <w:r w:rsidR="005B1A02" w:rsidRPr="00D641C1">
        <w:rPr>
          <w:rFonts w:ascii="Arial" w:eastAsia="Times New Roman" w:hAnsi="Arial" w:cs="Arial"/>
          <w:b/>
          <w:i/>
          <w:color w:val="222222"/>
          <w:sz w:val="24"/>
          <w:szCs w:val="24"/>
          <w:lang w:eastAsia="mk-MK"/>
        </w:rPr>
        <w:t>СЛОВО ЉУБВЕ</w:t>
      </w:r>
      <w:r w:rsidR="005B1A02"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,</w:t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симболично се слави единството меѓу традицијата и современите стремежи. Како посебно значајно беше нагласено партнерството меѓу Универзитетот и Гимназијата „Јосип Броз Тито“, кое создава мост од средношколските клупи до универзитетските амфитеатри.</w:t>
      </w:r>
    </w:p>
    <w:p w:rsidR="00D641C1" w:rsidRDefault="0000561A" w:rsidP="00D64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noProof/>
          <w:color w:val="222222"/>
          <w:sz w:val="24"/>
          <w:szCs w:val="24"/>
          <w:lang w:eastAsia="mk-M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ge">
              <wp:posOffset>2543175</wp:posOffset>
            </wp:positionV>
            <wp:extent cx="133350" cy="133350"/>
            <wp:effectExtent l="0" t="0" r="0" b="0"/>
            <wp:wrapTight wrapText="bothSides">
              <wp:wrapPolygon edited="0">
                <wp:start x="0" y="0"/>
                <wp:lineTo x="0" y="6171"/>
                <wp:lineTo x="3086" y="18514"/>
                <wp:lineTo x="18514" y="18514"/>
                <wp:lineTo x="18514" y="6171"/>
                <wp:lineTo x="15429" y="0"/>
                <wp:lineTo x="0" y="0"/>
              </wp:wrapPolygon>
            </wp:wrapTight>
            <wp:docPr id="3" name="Picture 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1C1"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(интегрално обраќање ректор)</w:t>
      </w:r>
    </w:p>
    <w:p w:rsidR="0000561A" w:rsidRPr="00D641C1" w:rsidRDefault="0000561A" w:rsidP="00D64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D641C1" w:rsidRPr="00D641C1" w:rsidRDefault="00D641C1" w:rsidP="00D64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  <w:r w:rsidRPr="00D641C1">
        <w:rPr>
          <w:rFonts w:ascii="Arial" w:eastAsia="Times New Roman" w:hAnsi="Arial" w:cs="Arial"/>
          <w:noProof/>
          <w:color w:val="222222"/>
          <w:sz w:val="24"/>
          <w:szCs w:val="24"/>
          <w:lang w:eastAsia="mk-MK"/>
        </w:rPr>
        <w:drawing>
          <wp:inline distT="0" distB="0" distL="0" distR="0">
            <wp:extent cx="304800" cy="304800"/>
            <wp:effectExtent l="0" t="0" r="0" b="0"/>
            <wp:docPr id="2" name="Picture 2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1C1">
        <w:rPr>
          <w:rFonts w:ascii="Arial" w:eastAsia="Times New Roman" w:hAnsi="Arial" w:cs="Arial"/>
          <w:color w:val="222222"/>
          <w:sz w:val="24"/>
          <w:szCs w:val="24"/>
          <w:lang w:eastAsia="mk-MK"/>
        </w:rPr>
        <w:t> </w:t>
      </w:r>
      <w:hyperlink r:id="rId7" w:history="1">
        <w:r w:rsidR="0000561A" w:rsidRPr="00521DF1">
          <w:rPr>
            <w:rStyle w:val="Hyperlink"/>
            <w:rFonts w:ascii="Arial" w:eastAsia="Times New Roman" w:hAnsi="Arial" w:cs="Arial"/>
            <w:sz w:val="24"/>
            <w:szCs w:val="24"/>
            <w:lang w:eastAsia="mk-MK"/>
          </w:rPr>
          <w:t>https://uklo.edu.mk/wpcontent/uploads/2025/12/Govor-Rektor_04.12.pdf</w:t>
        </w:r>
      </w:hyperlink>
    </w:p>
    <w:p w:rsidR="00D641C1" w:rsidRPr="00D641C1" w:rsidRDefault="00D641C1" w:rsidP="00D641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mk-MK"/>
        </w:rPr>
      </w:pPr>
    </w:p>
    <w:p w:rsidR="0044287B" w:rsidRDefault="0044287B"/>
    <w:p w:rsidR="0000561A" w:rsidRDefault="00F3033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283845</wp:posOffset>
            </wp:positionV>
            <wp:extent cx="5543550" cy="3142615"/>
            <wp:effectExtent l="0" t="0" r="0" b="635"/>
            <wp:wrapTight wrapText="bothSides">
              <wp:wrapPolygon edited="0">
                <wp:start x="0" y="0"/>
                <wp:lineTo x="0" y="21473"/>
                <wp:lineTo x="21526" y="21473"/>
                <wp:lineTo x="2152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101">
        <w:rPr>
          <w:lang w:val="en-US"/>
        </w:rPr>
        <w:t xml:space="preserve">       </w:t>
      </w: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254635</wp:posOffset>
            </wp:positionH>
            <wp:positionV relativeFrom="page">
              <wp:posOffset>7200900</wp:posOffset>
            </wp:positionV>
            <wp:extent cx="5667375" cy="3171825"/>
            <wp:effectExtent l="0" t="0" r="9525" b="9525"/>
            <wp:wrapTight wrapText="bothSides">
              <wp:wrapPolygon edited="0">
                <wp:start x="0" y="0"/>
                <wp:lineTo x="0" y="21535"/>
                <wp:lineTo x="21564" y="21535"/>
                <wp:lineTo x="2156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30333" w:rsidRDefault="00F30333" w:rsidP="00F30333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19650" cy="5229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33" w:rsidRDefault="00F30333" w:rsidP="00F30333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24525" cy="33718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33" w:rsidRDefault="00F30333" w:rsidP="00F30333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62400" cy="5514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33" w:rsidRDefault="00F3033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6562725</wp:posOffset>
            </wp:positionV>
            <wp:extent cx="5562600" cy="3599815"/>
            <wp:effectExtent l="0" t="0" r="0" b="635"/>
            <wp:wrapTight wrapText="bothSides">
              <wp:wrapPolygon edited="0">
                <wp:start x="0" y="0"/>
                <wp:lineTo x="0" y="21490"/>
                <wp:lineTo x="21526" y="21490"/>
                <wp:lineTo x="2152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>
      <w:pPr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4543425</wp:posOffset>
            </wp:positionV>
            <wp:extent cx="4324350" cy="5753100"/>
            <wp:effectExtent l="0" t="0" r="0" b="0"/>
            <wp:wrapTight wrapText="bothSides">
              <wp:wrapPolygon edited="0">
                <wp:start x="0" y="0"/>
                <wp:lineTo x="0" y="21528"/>
                <wp:lineTo x="21505" y="21528"/>
                <wp:lineTo x="2150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>
            <wp:extent cx="5314950" cy="352856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29" cy="354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</w:p>
    <w:p w:rsidR="00F30333" w:rsidRDefault="00F30333" w:rsidP="00F30333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86375" cy="3579958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108" cy="35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33" w:rsidRPr="008F0101" w:rsidRDefault="00F30333" w:rsidP="00F30333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47845" cy="4357196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9" cy="43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333" w:rsidRPr="008F0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C1"/>
    <w:rsid w:val="0000561A"/>
    <w:rsid w:val="0044287B"/>
    <w:rsid w:val="005B1A02"/>
    <w:rsid w:val="0076575E"/>
    <w:rsid w:val="00786C32"/>
    <w:rsid w:val="008F0101"/>
    <w:rsid w:val="009B356A"/>
    <w:rsid w:val="00B1760A"/>
    <w:rsid w:val="00D641C1"/>
    <w:rsid w:val="00D74885"/>
    <w:rsid w:val="00D913E2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F410"/>
  <w15:chartTrackingRefBased/>
  <w15:docId w15:val="{D8F31CD7-D8F6-45E5-BE17-24389167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3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1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B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C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05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34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1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7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16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4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0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9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30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1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klo.edu.mk/wpcontent/uploads/2025/12/Govor-Rektor_04.12.pdf" TargetMode="Externa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2025-12-15T09:25:00Z</dcterms:created>
  <dcterms:modified xsi:type="dcterms:W3CDTF">2025-12-15T09:25:00Z</dcterms:modified>
</cp:coreProperties>
</file>