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E3F" w:rsidRPr="008F330B" w:rsidRDefault="00EA5E3F">
      <w:pPr>
        <w:spacing w:line="100" w:lineRule="atLeast"/>
        <w:rPr>
          <w:rFonts w:ascii="Arial" w:hAnsi="Arial" w:cs="Arial"/>
        </w:rPr>
      </w:pPr>
      <w:r w:rsidRPr="008F330B">
        <w:rPr>
          <w:rFonts w:ascii="Arial" w:eastAsia="StobiSerif Regular" w:hAnsi="Arial" w:cs="Arial"/>
          <w:sz w:val="22"/>
          <w:szCs w:val="22"/>
          <w:lang w:eastAsia="ar-SA" w:bidi="ar-SA"/>
        </w:rPr>
        <w:t xml:space="preserve">Образец „ДЕ“      </w:t>
      </w:r>
    </w:p>
    <w:tbl>
      <w:tblPr>
        <w:tblW w:w="0" w:type="auto"/>
        <w:tblInd w:w="-440" w:type="dxa"/>
        <w:tblLayout w:type="fixed"/>
        <w:tblLook w:val="0000" w:firstRow="0" w:lastRow="0" w:firstColumn="0" w:lastColumn="0" w:noHBand="0" w:noVBand="0"/>
      </w:tblPr>
      <w:tblGrid>
        <w:gridCol w:w="236"/>
        <w:gridCol w:w="121"/>
        <w:gridCol w:w="201"/>
        <w:gridCol w:w="152"/>
        <w:gridCol w:w="171"/>
        <w:gridCol w:w="182"/>
        <w:gridCol w:w="141"/>
        <w:gridCol w:w="212"/>
        <w:gridCol w:w="43"/>
        <w:gridCol w:w="310"/>
        <w:gridCol w:w="291"/>
        <w:gridCol w:w="62"/>
        <w:gridCol w:w="262"/>
        <w:gridCol w:w="91"/>
        <w:gridCol w:w="233"/>
        <w:gridCol w:w="119"/>
        <w:gridCol w:w="205"/>
        <w:gridCol w:w="147"/>
        <w:gridCol w:w="177"/>
        <w:gridCol w:w="175"/>
        <w:gridCol w:w="236"/>
        <w:gridCol w:w="138"/>
        <w:gridCol w:w="257"/>
        <w:gridCol w:w="98"/>
        <w:gridCol w:w="157"/>
        <w:gridCol w:w="215"/>
        <w:gridCol w:w="194"/>
        <w:gridCol w:w="159"/>
        <w:gridCol w:w="236"/>
        <w:gridCol w:w="119"/>
        <w:gridCol w:w="288"/>
        <w:gridCol w:w="81"/>
        <w:gridCol w:w="314"/>
        <w:gridCol w:w="43"/>
        <w:gridCol w:w="332"/>
        <w:gridCol w:w="43"/>
        <w:gridCol w:w="322"/>
        <w:gridCol w:w="80"/>
        <w:gridCol w:w="274"/>
        <w:gridCol w:w="121"/>
        <w:gridCol w:w="236"/>
        <w:gridCol w:w="159"/>
        <w:gridCol w:w="197"/>
        <w:gridCol w:w="198"/>
        <w:gridCol w:w="158"/>
        <w:gridCol w:w="237"/>
        <w:gridCol w:w="119"/>
        <w:gridCol w:w="276"/>
        <w:gridCol w:w="80"/>
        <w:gridCol w:w="315"/>
        <w:gridCol w:w="43"/>
        <w:gridCol w:w="330"/>
        <w:gridCol w:w="45"/>
        <w:gridCol w:w="311"/>
        <w:gridCol w:w="84"/>
        <w:gridCol w:w="416"/>
        <w:gridCol w:w="13"/>
        <w:gridCol w:w="766"/>
      </w:tblGrid>
      <w:tr w:rsidR="00EA5E3F" w:rsidRPr="008F330B"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7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2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6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rPr>
          <w:trHeight w:val="638"/>
        </w:trPr>
        <w:tc>
          <w:tcPr>
            <w:tcW w:w="357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101" w:type="dxa"/>
            <w:gridSpan w:val="6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Период</w:t>
            </w:r>
          </w:p>
        </w:tc>
        <w:tc>
          <w:tcPr>
            <w:tcW w:w="35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1423" w:type="dxa"/>
            <w:gridSpan w:val="7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Контролор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8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3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56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500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79" w:type="dxa"/>
            <w:gridSpan w:val="2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left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323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291" w:type="dxa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324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411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11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13</w:t>
            </w:r>
          </w:p>
        </w:tc>
        <w:tc>
          <w:tcPr>
            <w:tcW w:w="407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16</w:t>
            </w:r>
          </w:p>
        </w:tc>
        <w:tc>
          <w:tcPr>
            <w:tcW w:w="402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17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18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19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20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21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22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23</w:t>
            </w:r>
          </w:p>
        </w:tc>
        <w:tc>
          <w:tcPr>
            <w:tcW w:w="418" w:type="dxa"/>
            <w:gridSpan w:val="3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24</w:t>
            </w:r>
          </w:p>
        </w:tc>
        <w:tc>
          <w:tcPr>
            <w:tcW w:w="39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25</w:t>
            </w:r>
          </w:p>
        </w:tc>
        <w:tc>
          <w:tcPr>
            <w:tcW w:w="429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26</w:t>
            </w:r>
          </w:p>
        </w:tc>
        <w:tc>
          <w:tcPr>
            <w:tcW w:w="766" w:type="dxa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968" w:type="dxa"/>
            <w:gridSpan w:val="6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Вид работа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703" w:type="dxa"/>
            <w:gridSpan w:val="14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Идентификационен број</w:t>
            </w:r>
          </w:p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(ЕМБС)</w:t>
            </w:r>
          </w:p>
        </w:tc>
        <w:tc>
          <w:tcPr>
            <w:tcW w:w="255" w:type="dxa"/>
            <w:gridSpan w:val="2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6804" w:type="dxa"/>
            <w:gridSpan w:val="33"/>
            <w:tcBorders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  <w:t>Резервни кодекси</w:t>
            </w:r>
          </w:p>
        </w:tc>
      </w:tr>
      <w:tr w:rsidR="00EA5E3F" w:rsidRPr="008F330B">
        <w:tc>
          <w:tcPr>
            <w:tcW w:w="236" w:type="dxa"/>
            <w:tcBorders>
              <w:left w:val="single" w:sz="4" w:space="0" w:color="000000"/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3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10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91" w:type="dxa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24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1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7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02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18" w:type="dxa"/>
            <w:gridSpan w:val="3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395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429" w:type="dxa"/>
            <w:gridSpan w:val="2"/>
            <w:tcBorders>
              <w:bottom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  <w:tc>
          <w:tcPr>
            <w:tcW w:w="766" w:type="dxa"/>
            <w:tcBorders>
              <w:bottom w:val="single" w:sz="4" w:space="0" w:color="000000"/>
              <w:right w:val="single" w:sz="4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ar-SA" w:bidi="ar-SA"/>
              </w:rPr>
            </w:pPr>
          </w:p>
        </w:tc>
      </w:tr>
    </w:tbl>
    <w:p w:rsidR="00EA5E3F" w:rsidRPr="008F330B" w:rsidRDefault="00EA5E3F">
      <w:pPr>
        <w:spacing w:line="100" w:lineRule="atLeast"/>
        <w:jc w:val="center"/>
        <w:rPr>
          <w:rFonts w:ascii="Arial" w:hAnsi="Arial" w:cs="Arial"/>
        </w:rPr>
      </w:pP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Назив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на субјектот </w:t>
      </w:r>
      <w:r w:rsidR="0006659B">
        <w:rPr>
          <w:rFonts w:ascii="Arial" w:hAnsi="Arial" w:cs="Arial"/>
          <w:color w:val="000000"/>
          <w:sz w:val="20"/>
          <w:szCs w:val="20"/>
        </w:rPr>
        <w:t>СОУ Гимназија Јосип Броз Тито</w:t>
      </w:r>
    </w:p>
    <w:p w:rsidR="00EA5E3F" w:rsidRPr="008F330B" w:rsidRDefault="00EA5E3F">
      <w:pPr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, седиште и телефон </w:t>
      </w:r>
      <w:r w:rsidR="0006659B">
        <w:rPr>
          <w:rFonts w:ascii="Arial" w:hAnsi="Arial" w:cs="Arial"/>
          <w:color w:val="000000"/>
          <w:sz w:val="20"/>
          <w:szCs w:val="20"/>
        </w:rPr>
        <w:t>ул Булевар 1 ви мај 51</w:t>
      </w:r>
    </w:p>
    <w:p w:rsidR="00EA5E3F" w:rsidRPr="0006659B" w:rsidRDefault="00EA5E3F">
      <w:pPr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Адреса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за е-пошта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josipbroztito.@t-home.mk</w:t>
      </w:r>
    </w:p>
    <w:p w:rsidR="00EA5E3F" w:rsidRPr="0006659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Единствен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даночен број </w:t>
      </w:r>
      <w:r w:rsidR="0006659B">
        <w:rPr>
          <w:rFonts w:ascii="Arial" w:hAnsi="Arial" w:cs="Arial"/>
          <w:color w:val="000000"/>
          <w:sz w:val="20"/>
          <w:szCs w:val="20"/>
          <w:lang w:val="en-US"/>
        </w:rPr>
        <w:t>4002974110471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spacing w:line="100" w:lineRule="atLeast"/>
        <w:jc w:val="center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b/>
          <w:bCs/>
          <w:color w:val="000000"/>
          <w:sz w:val="20"/>
          <w:szCs w:val="20"/>
        </w:rPr>
        <w:t>ПОСЕБНИ</w:t>
      </w:r>
      <w:r w:rsidRPr="008F330B">
        <w:rPr>
          <w:rFonts w:ascii="Arial" w:hAnsi="Arial" w:cs="Arial"/>
          <w:b/>
          <w:bCs/>
          <w:color w:val="000000"/>
          <w:sz w:val="20"/>
          <w:szCs w:val="20"/>
        </w:rPr>
        <w:t xml:space="preserve"> ПОДАТОЦИ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за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државна евиденција за корисниците на средства </w:t>
      </w: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eastAsia="StobiSerif Regular" w:hAnsi="Arial" w:cs="Arial"/>
          <w:color w:val="000000"/>
          <w:sz w:val="20"/>
          <w:szCs w:val="20"/>
        </w:rPr>
        <w:t>од</w:t>
      </w:r>
      <w:r w:rsidRPr="008F330B">
        <w:rPr>
          <w:rFonts w:ascii="Arial" w:hAnsi="Arial" w:cs="Arial"/>
          <w:color w:val="000000"/>
          <w:sz w:val="20"/>
          <w:szCs w:val="20"/>
        </w:rPr>
        <w:t xml:space="preserve"> Буџетот на фондовите</w:t>
      </w:r>
    </w:p>
    <w:p w:rsidR="00EA5E3F" w:rsidRPr="008F330B" w:rsidRDefault="00EA5E3F">
      <w:pPr>
        <w:spacing w:line="100" w:lineRule="atLeast"/>
        <w:jc w:val="right"/>
        <w:rPr>
          <w:rFonts w:ascii="Arial" w:eastAsia="StobiSerif Regular" w:hAnsi="Arial" w:cs="Arial"/>
          <w:color w:val="000000"/>
          <w:sz w:val="20"/>
          <w:szCs w:val="20"/>
        </w:rPr>
      </w:pPr>
      <w:r w:rsidRPr="008F330B">
        <w:rPr>
          <w:rFonts w:ascii="Arial" w:hAnsi="Arial" w:cs="Arial"/>
          <w:color w:val="000000"/>
          <w:sz w:val="20"/>
          <w:szCs w:val="20"/>
        </w:rPr>
        <w:t>(во денари)</w:t>
      </w:r>
    </w:p>
    <w:tbl>
      <w:tblPr>
        <w:tblW w:w="9833" w:type="dxa"/>
        <w:tblInd w:w="-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2055"/>
        <w:gridCol w:w="3290"/>
        <w:gridCol w:w="865"/>
        <w:gridCol w:w="1350"/>
        <w:gridCol w:w="15"/>
        <w:gridCol w:w="22"/>
        <w:gridCol w:w="1388"/>
        <w:gridCol w:w="90"/>
        <w:gridCol w:w="75"/>
        <w:gridCol w:w="23"/>
      </w:tblGrid>
      <w:tr w:rsidR="00EA5E3F" w:rsidRPr="008F330B" w:rsidTr="00AE4D45">
        <w:trPr>
          <w:trHeight w:val="186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top w:val="single" w:sz="2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  <w:tcBorders>
              <w:top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А.НЕМАТЕРИЈАЛНИ СРЕДСТВА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основачки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основачки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издатоци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основачки издатоци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во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Плата и надоместоци на плата на вработените кои директно работат на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Трошоци за материјали и услуги користени или потрошени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525"/>
        </w:trPr>
        <w:tc>
          <w:tcPr>
            <w:tcW w:w="6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186"/>
        </w:trPr>
        <w:tc>
          <w:tcPr>
            <w:tcW w:w="6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Амортизација на недвижности, постројки и опрема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IASBNormal"/>
              <w:snapToGrid w:val="0"/>
              <w:rPr>
                <w:rFonts w:ascii="Arial" w:eastAsia="StobiSerif Regular" w:hAnsi="Arial" w:cs="Arial"/>
                <w:color w:val="000000"/>
                <w:sz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lang w:val="mk-MK"/>
              </w:rPr>
              <w:t xml:space="preserve">Амортизација на патенти и лиценци  користени при истражувања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556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издатоци во истражување и развој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373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издатоци во истражување и развој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издатоци за истражување и развој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612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патенти, лиценци, концесии и други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патенти, лиценци, концесии и други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со лиценца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619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со лиценца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 на софтвер развиен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495"/>
        </w:trPr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софтвер 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софтвер  развиен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софтвер развиен за сопствена употреба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Акумулирана амортизација (исправка на вредноста) на набавени бази на податоци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набавени бази на податоци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за сопствена употреба 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Акумулирана амортизација (исправка на вредноста) на бази на податоци  развиени  за сопствена употреба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 бази на податоци  развиени  за сопствена употреба 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на други нематеријални права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(ревалоризација)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009д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нематеријални права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112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Б.МАТЕРИЈАЛНИ ДОБРА И ПРИРОДНИ БОГАТСТВА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Зем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земјиште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земјиште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шуми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шуми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113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материјалните добра и природните</w:t>
            </w:r>
          </w:p>
          <w:p w:rsidR="00EA5E3F" w:rsidRPr="008F330B" w:rsidRDefault="00EA5E3F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богатства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В. МАТЕРИ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698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42.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информациска и телекомуникациска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информациска и телекомуникациска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компјутерска опрема</w:t>
            </w:r>
          </w:p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Позиција</w:t>
            </w:r>
          </w:p>
        </w:tc>
        <w:tc>
          <w:tcPr>
            <w:tcW w:w="86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компјутерска опрема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компјутерска опрема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117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sz w:val="20"/>
                <w:szCs w:val="20"/>
              </w:rPr>
              <w:t>Набавна</w:t>
            </w:r>
            <w:r w:rsidRPr="008F330B">
              <w:rPr>
                <w:rFonts w:ascii="Arial" w:hAnsi="Arial" w:cs="Arial"/>
                <w:sz w:val="20"/>
                <w:szCs w:val="20"/>
              </w:rPr>
              <w:t xml:space="preserve"> вредност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028д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jc w:val="both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Вредносно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усогласување (ревалоризација) на други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  <w:r w:rsidRPr="008F330B">
              <w:rPr>
                <w:rFonts w:ascii="Arial" w:hAnsi="Arial" w:cs="Arial"/>
                <w:sz w:val="20"/>
                <w:szCs w:val="20"/>
              </w:rPr>
              <w:t>653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jc w:val="right"/>
              <w:rPr>
                <w:rFonts w:ascii="Arial" w:eastAsia="StobiSerif Regular" w:hAnsi="Arial" w:cs="Arial"/>
                <w:b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029д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Акумулирана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амортизација (исправка на вредноста) на</w:t>
            </w:r>
          </w:p>
          <w:p w:rsidR="00EA5E3F" w:rsidRPr="008F330B" w:rsidRDefault="00EA5E3F">
            <w:pPr>
              <w:autoSpaceDE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материјални средства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Сегашна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вредност на други материјални средства</w:t>
            </w:r>
          </w:p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АОП 120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Драгоцени метали и камења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Антиквитети и други уметнички дела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Други скапоцености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Г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КРАТКОРОЧНИ ОБВРСКИ ЗА ПЛАТИ И ДРУГИ ОБВРСКИ СПРЕМА ВРАБОТЕНИТЕ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  <w:shd w:val="clear" w:color="auto" w:fill="FF000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плати и надомести на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Обврски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за нето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Надоместоци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нето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Даноци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Придонеси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плати и надомести од плати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197 од БС)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Комунални услуги, греење, комуникација и транспорт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Електрична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енергија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Водовод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канализација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06659B" w:rsidRDefault="00EA5E3F" w:rsidP="0006659B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lastRenderedPageBreak/>
              <w:t>62.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Пошта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, телефон, телефакс и други трошоци за комуникација</w:t>
            </w:r>
          </w:p>
          <w:p w:rsidR="00EA5E3F" w:rsidRPr="008F330B" w:rsidRDefault="00EA5E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  <w:p w:rsidR="00EA5E3F" w:rsidRPr="008F330B" w:rsidRDefault="00EA5E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Горива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и масла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014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234AAF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29421B" w:rsidRDefault="0029421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</w:pPr>
            <w:r w:rsidRPr="0029421B">
              <w:rPr>
                <w:rFonts w:ascii="Arial" w:eastAsia="StobiSerif Regular" w:hAnsi="Arial" w:cs="Arial"/>
                <w:color w:val="000000"/>
                <w:sz w:val="20"/>
                <w:szCs w:val="20"/>
                <w:lang w:val="en-GB"/>
              </w:rPr>
              <w:t>3.260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.Матери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јали и ситен инвентар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Униформи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Обувки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Прехранбени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продукти и пијалаци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Лекови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015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III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. Договорни услуги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Провизи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 за платен промет и банкарска провизија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Консултантски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услуги</w:t>
            </w:r>
          </w:p>
          <w:p w:rsidR="00EA5E3F" w:rsidRPr="008F330B" w:rsidRDefault="00EA5E3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(Издатоци за авторски хонорари)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Осигурува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ње на недвижности и права(&lt;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Пла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ќања за здравствени организации од Министерството за здравство </w:t>
            </w:r>
          </w:p>
          <w:p w:rsidR="00EA5E3F" w:rsidRPr="008F330B" w:rsidRDefault="00EA5E3F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3F3051">
        <w:trPr>
          <w:trHeight w:val="404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425д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CommentText"/>
              <w:autoSpaceDE w:val="0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Здравствени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услуги во странство</w:t>
            </w:r>
          </w:p>
          <w:p w:rsidR="00EA5E3F" w:rsidRPr="008F330B" w:rsidRDefault="00EA5E3F">
            <w:pPr>
              <w:pStyle w:val="CommentText"/>
              <w:autoSpaceDE w:val="0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017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IV. 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тековни расходи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3F3051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426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Други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оперативни расходи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018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B50E32" w:rsidRDefault="00EA5E3F" w:rsidP="00F10678">
            <w:pPr>
              <w:pStyle w:val="TableContents"/>
              <w:tabs>
                <w:tab w:val="left" w:pos="1155"/>
              </w:tabs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234AAF" w:rsidRDefault="00195A8C" w:rsidP="003F3051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13.448</w:t>
            </w:r>
            <w:bookmarkStart w:id="0" w:name="_GoBack"/>
            <w:bookmarkEnd w:id="0"/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V.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Разни трансфери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Државни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награди и одликувања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464д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при пензионирање (&lt; или = на АОП 037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VI.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Соци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јални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Еднократна парична помош и помош во натура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Детски додаток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Помош за здравствена заштита на растенија и животни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682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bCs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471д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bCs/>
                <w:color w:val="000000"/>
              </w:rPr>
              <w:t>Исхрана</w:t>
            </w:r>
            <w:r w:rsidRPr="008F330B">
              <w:rPr>
                <w:rFonts w:ascii="Arial" w:hAnsi="Arial" w:cs="Arial"/>
                <w:bCs/>
                <w:color w:val="000000"/>
              </w:rPr>
              <w:t xml:space="preserve"> за бездомници и други социјални лица</w:t>
            </w:r>
          </w:p>
          <w:p w:rsidR="00EA5E3F" w:rsidRPr="008F330B" w:rsidRDefault="00EA5E3F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040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Ред.</w:t>
            </w: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бр.</w:t>
            </w:r>
          </w:p>
        </w:tc>
        <w:tc>
          <w:tcPr>
            <w:tcW w:w="2055" w:type="dxa"/>
            <w:vMerge w:val="restart"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Група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сметки, сметка</w:t>
            </w:r>
          </w:p>
          <w:p w:rsidR="00EA5E3F" w:rsidRPr="008F330B" w:rsidRDefault="00EA5E3F">
            <w:pPr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д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=дел</w:t>
            </w:r>
          </w:p>
        </w:tc>
        <w:tc>
          <w:tcPr>
            <w:tcW w:w="3290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Позици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ја</w:t>
            </w:r>
          </w:p>
        </w:tc>
        <w:tc>
          <w:tcPr>
            <w:tcW w:w="865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Ознака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</w:p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АОП</w:t>
            </w: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Износ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cantSplit/>
        </w:trPr>
        <w:tc>
          <w:tcPr>
            <w:tcW w:w="66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vMerge/>
            <w:tcBorders>
              <w:top w:val="single" w:sz="4" w:space="0" w:color="000000"/>
              <w:left w:val="single" w:sz="2" w:space="0" w:color="000000"/>
            </w:tcBorders>
            <w:vAlign w:val="bottom"/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Претходна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141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Тековна</w:t>
            </w:r>
          </w:p>
          <w:p w:rsidR="00EA5E3F" w:rsidRPr="008F330B" w:rsidRDefault="00EA5E3F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>Ѓ. ПРИХОДИ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B50E32" w:rsidRDefault="00EA5E3F" w:rsidP="00F10678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3C6437" w:rsidRDefault="00EA5E3F" w:rsidP="00622A96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Такси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и надоместоци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723д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Закупнини</w:t>
            </w:r>
          </w:p>
          <w:p w:rsidR="00EA5E3F" w:rsidRPr="008F330B" w:rsidRDefault="00EA5E3F">
            <w:pPr>
              <w:snapToGrid w:val="0"/>
              <w:jc w:val="both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079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684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rPr>
          <w:trHeight w:val="982"/>
        </w:trPr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autoSpaceDE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II.</w:t>
            </w:r>
            <w:r w:rsidRPr="008F330B"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од други нивоа на власт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Буџетот на Република Македонија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Трансфери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 буџетите на фондовите </w:t>
            </w:r>
          </w:p>
          <w:p w:rsidR="00EA5E3F" w:rsidRPr="008F330B" w:rsidRDefault="00EA5E3F">
            <w:pPr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741д</w:t>
            </w: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pStyle w:val="CommentText"/>
              <w:snapToGrid w:val="0"/>
              <w:rPr>
                <w:rFonts w:ascii="Arial" w:hAnsi="Arial" w:cs="Arial"/>
                <w:color w:val="000000"/>
              </w:rPr>
            </w:pPr>
            <w:r w:rsidRPr="008F330B">
              <w:rPr>
                <w:rFonts w:ascii="Arial" w:eastAsia="StobiSerif Regular" w:hAnsi="Arial" w:cs="Arial"/>
                <w:color w:val="000000"/>
              </w:rPr>
              <w:t>Блок дотации на општината по одделни намени</w:t>
            </w:r>
          </w:p>
          <w:p w:rsidR="00EA5E3F" w:rsidRPr="008F330B" w:rsidRDefault="00EA5E3F">
            <w:pPr>
              <w:pStyle w:val="CommentText"/>
              <w:rPr>
                <w:rFonts w:ascii="Arial" w:eastAsia="StobiSerif Regular" w:hAnsi="Arial" w:cs="Arial"/>
                <w:color w:val="000000"/>
              </w:rPr>
            </w:pPr>
            <w:r w:rsidRPr="008F330B">
              <w:rPr>
                <w:rFonts w:ascii="Arial" w:hAnsi="Arial" w:cs="Arial"/>
                <w:color w:val="000000"/>
              </w:rPr>
              <w:t>(&lt; или = на АОП 088 од БПР)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687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b/>
                <w:bCs/>
                <w:color w:val="000000"/>
                <w:sz w:val="20"/>
                <w:szCs w:val="20"/>
              </w:rPr>
              <w:t>Е. ПОСЕБНИ ПОДАТОЦИ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  <w:tr w:rsidR="00EA5E3F" w:rsidRPr="008F330B" w:rsidTr="00AE4D45">
        <w:tc>
          <w:tcPr>
            <w:tcW w:w="660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2055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90" w:type="dxa"/>
            <w:tcBorders>
              <w:left w:val="single" w:sz="2" w:space="0" w:color="000000"/>
              <w:bottom w:val="single" w:sz="2" w:space="0" w:color="000000"/>
            </w:tcBorders>
            <w:vAlign w:val="bottom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Просечен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број на вработени врз основа на состојбата на крајот на месецот</w:t>
            </w:r>
          </w:p>
        </w:tc>
        <w:tc>
          <w:tcPr>
            <w:tcW w:w="865" w:type="dxa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8F330B" w:rsidRDefault="00EA5E3F">
            <w:pPr>
              <w:pStyle w:val="TableContents"/>
              <w:snapToGrid w:val="0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</w:tcPr>
          <w:p w:rsidR="0006659B" w:rsidRDefault="0006659B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  <w:p w:rsidR="00EA5E3F" w:rsidRPr="0006659B" w:rsidRDefault="00EA5E3F" w:rsidP="0006659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EA5E3F" w:rsidRPr="0043393E" w:rsidRDefault="00EA5E3F" w:rsidP="0043393E">
            <w:pPr>
              <w:pStyle w:val="TableContents"/>
              <w:snapToGrid w:val="0"/>
              <w:jc w:val="right"/>
              <w:rPr>
                <w:rFonts w:ascii="Arial" w:eastAsia="StobiSerif Regular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tcBorders>
              <w:left w:val="single" w:sz="2" w:space="0" w:color="000000"/>
            </w:tcBorders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" w:type="dxa"/>
          </w:tcPr>
          <w:p w:rsidR="00EA5E3F" w:rsidRPr="008F330B" w:rsidRDefault="00EA5E3F">
            <w:pPr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</w:tc>
      </w:tr>
    </w:tbl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jc w:val="both"/>
        <w:rPr>
          <w:rFonts w:ascii="Arial" w:eastAsia="StobiSerif Regular" w:hAnsi="Arial" w:cs="Arial"/>
          <w:color w:val="000000"/>
          <w:sz w:val="20"/>
          <w:szCs w:val="20"/>
        </w:rPr>
      </w:pPr>
    </w:p>
    <w:p w:rsidR="00EA5E3F" w:rsidRPr="008F330B" w:rsidRDefault="00EA5E3F">
      <w:pPr>
        <w:ind w:left="720" w:firstLine="72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31" w:type="dxa"/>
        <w:tblLayout w:type="fixed"/>
        <w:tblLook w:val="0000" w:firstRow="0" w:lastRow="0" w:firstColumn="0" w:lastColumn="0" w:noHBand="0" w:noVBand="0"/>
      </w:tblPr>
      <w:tblGrid>
        <w:gridCol w:w="2884"/>
        <w:gridCol w:w="3880"/>
        <w:gridCol w:w="1117"/>
        <w:gridCol w:w="1872"/>
      </w:tblGrid>
      <w:tr w:rsidR="00EA5E3F" w:rsidRPr="008F330B" w:rsidTr="0043393E">
        <w:trPr>
          <w:trHeight w:val="1258"/>
        </w:trPr>
        <w:tc>
          <w:tcPr>
            <w:tcW w:w="2884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Во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_________________</w:t>
            </w: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На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ден _____________</w:t>
            </w:r>
          </w:p>
        </w:tc>
        <w:tc>
          <w:tcPr>
            <w:tcW w:w="3880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Лице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одговорно за составување на образецот</w:t>
            </w:r>
          </w:p>
        </w:tc>
        <w:tc>
          <w:tcPr>
            <w:tcW w:w="1117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jc w:val="center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1872" w:type="dxa"/>
          </w:tcPr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</w:rPr>
            </w:pPr>
          </w:p>
          <w:p w:rsidR="00EA5E3F" w:rsidRPr="008F330B" w:rsidRDefault="00EA5E3F">
            <w:pPr>
              <w:tabs>
                <w:tab w:val="left" w:leader="underscore" w:pos="2486"/>
                <w:tab w:val="left" w:pos="7997"/>
                <w:tab w:val="left" w:leader="underscore" w:pos="9926"/>
              </w:tabs>
              <w:snapToGrid w:val="0"/>
              <w:spacing w:line="173" w:lineRule="exact"/>
              <w:rPr>
                <w:rFonts w:ascii="Arial" w:eastAsia="StobiSerif Regular" w:hAnsi="Arial" w:cs="Arial"/>
                <w:color w:val="000000"/>
                <w:sz w:val="20"/>
                <w:szCs w:val="20"/>
                <w:lang w:val="en-US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Одговорно</w:t>
            </w:r>
            <w:r w:rsidRPr="008F330B">
              <w:rPr>
                <w:rFonts w:ascii="Arial" w:hAnsi="Arial" w:cs="Arial"/>
                <w:color w:val="000000"/>
                <w:sz w:val="20"/>
                <w:szCs w:val="20"/>
              </w:rPr>
              <w:t xml:space="preserve"> лице</w:t>
            </w:r>
          </w:p>
        </w:tc>
      </w:tr>
    </w:tbl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p w:rsidR="00EA5E3F" w:rsidRPr="008F330B" w:rsidRDefault="00EA5E3F">
      <w:pPr>
        <w:spacing w:line="100" w:lineRule="atLeast"/>
        <w:jc w:val="both"/>
        <w:rPr>
          <w:rFonts w:ascii="Arial" w:eastAsia="StobiSerif Regular" w:hAnsi="Arial" w:cs="Arial"/>
          <w:color w:val="000000"/>
          <w:sz w:val="20"/>
          <w:szCs w:val="20"/>
          <w:lang w:val="en-US"/>
        </w:rPr>
      </w:pPr>
    </w:p>
    <w:tbl>
      <w:tblPr>
        <w:tblW w:w="0" w:type="auto"/>
        <w:tblInd w:w="93" w:type="dxa"/>
        <w:tblLayout w:type="fixed"/>
        <w:tblLook w:val="0000" w:firstRow="0" w:lastRow="0" w:firstColumn="0" w:lastColumn="0" w:noHBand="0" w:noVBand="0"/>
      </w:tblPr>
      <w:tblGrid>
        <w:gridCol w:w="10484"/>
      </w:tblGrid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</w:rPr>
              <w:t>М.П.</w:t>
            </w: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 xml:space="preserve"> на ЦРМ и дата на приемот _______________________________</w:t>
            </w: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</w:pPr>
          </w:p>
        </w:tc>
      </w:tr>
      <w:tr w:rsidR="00EA5E3F" w:rsidRPr="008F330B">
        <w:trPr>
          <w:trHeight w:val="255"/>
        </w:trPr>
        <w:tc>
          <w:tcPr>
            <w:tcW w:w="10484" w:type="dxa"/>
            <w:vAlign w:val="bottom"/>
          </w:tcPr>
          <w:p w:rsidR="00EA5E3F" w:rsidRPr="008F330B" w:rsidRDefault="00EA5E3F">
            <w:pPr>
              <w:widowControl/>
              <w:suppressAutoHyphens w:val="0"/>
              <w:snapToGrid w:val="0"/>
              <w:rPr>
                <w:rFonts w:ascii="Arial" w:hAnsi="Arial" w:cs="Arial"/>
              </w:rPr>
            </w:pPr>
            <w:r w:rsidRPr="008F330B">
              <w:rPr>
                <w:rFonts w:ascii="Arial" w:eastAsia="StobiSerif Regular" w:hAnsi="Arial" w:cs="Arial"/>
                <w:color w:val="000000"/>
                <w:sz w:val="20"/>
                <w:szCs w:val="20"/>
                <w:lang w:eastAsia="mk-MK"/>
              </w:rPr>
              <w:t>Контролата ја извршиле:  ________________________________________________________________</w:t>
            </w:r>
          </w:p>
        </w:tc>
      </w:tr>
    </w:tbl>
    <w:p w:rsidR="00EA5E3F" w:rsidRPr="008F330B" w:rsidRDefault="00EA5E3F">
      <w:pPr>
        <w:rPr>
          <w:rFonts w:ascii="Arial" w:hAnsi="Arial" w:cs="Arial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  <w:color w:val="000000"/>
          <w:sz w:val="20"/>
          <w:szCs w:val="20"/>
        </w:rPr>
      </w:pPr>
    </w:p>
    <w:p w:rsidR="00EA5E3F" w:rsidRPr="008F330B" w:rsidRDefault="00EA5E3F">
      <w:pPr>
        <w:rPr>
          <w:rFonts w:ascii="Arial" w:hAnsi="Arial" w:cs="Arial"/>
        </w:rPr>
      </w:pPr>
    </w:p>
    <w:sectPr w:rsidR="00EA5E3F" w:rsidRPr="008F330B" w:rsidSect="00AE4D45">
      <w:pgSz w:w="11906" w:h="16838"/>
      <w:pgMar w:top="1418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012" w:rsidRDefault="00ED4012">
      <w:r>
        <w:separator/>
      </w:r>
    </w:p>
  </w:endnote>
  <w:endnote w:type="continuationSeparator" w:id="0">
    <w:p w:rsidR="00ED4012" w:rsidRDefault="00ED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obiSerif Regular">
    <w:altName w:val="MS UI Gothic"/>
    <w:panose1 w:val="00000000000000000000"/>
    <w:charset w:val="80"/>
    <w:family w:val="modern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012" w:rsidRDefault="00ED4012">
      <w:r>
        <w:separator/>
      </w:r>
    </w:p>
  </w:footnote>
  <w:footnote w:type="continuationSeparator" w:id="0">
    <w:p w:rsidR="00ED4012" w:rsidRDefault="00ED4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C6A"/>
    <w:rsid w:val="0006659B"/>
    <w:rsid w:val="000775D4"/>
    <w:rsid w:val="000920ED"/>
    <w:rsid w:val="000968C4"/>
    <w:rsid w:val="000E5CCD"/>
    <w:rsid w:val="00132C6A"/>
    <w:rsid w:val="00142D2D"/>
    <w:rsid w:val="0017054F"/>
    <w:rsid w:val="00195A8C"/>
    <w:rsid w:val="00234AAF"/>
    <w:rsid w:val="00263AAF"/>
    <w:rsid w:val="0029421B"/>
    <w:rsid w:val="002972E3"/>
    <w:rsid w:val="003673F1"/>
    <w:rsid w:val="003C6437"/>
    <w:rsid w:val="003F3051"/>
    <w:rsid w:val="0043393E"/>
    <w:rsid w:val="005038B1"/>
    <w:rsid w:val="00533931"/>
    <w:rsid w:val="00590A7C"/>
    <w:rsid w:val="00622A96"/>
    <w:rsid w:val="006C035D"/>
    <w:rsid w:val="00727B9C"/>
    <w:rsid w:val="00783CFE"/>
    <w:rsid w:val="00793A11"/>
    <w:rsid w:val="007A247E"/>
    <w:rsid w:val="007B71B1"/>
    <w:rsid w:val="00824F54"/>
    <w:rsid w:val="00887DF8"/>
    <w:rsid w:val="008C2A9E"/>
    <w:rsid w:val="008F330B"/>
    <w:rsid w:val="0097587D"/>
    <w:rsid w:val="00A444FE"/>
    <w:rsid w:val="00A74746"/>
    <w:rsid w:val="00A93257"/>
    <w:rsid w:val="00AE4D45"/>
    <w:rsid w:val="00B509FF"/>
    <w:rsid w:val="00B50E32"/>
    <w:rsid w:val="00C37F28"/>
    <w:rsid w:val="00C736E2"/>
    <w:rsid w:val="00D35503"/>
    <w:rsid w:val="00D7228C"/>
    <w:rsid w:val="00E00F2D"/>
    <w:rsid w:val="00EA5E3F"/>
    <w:rsid w:val="00ED4012"/>
    <w:rsid w:val="00F10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130B30"/>
  <w15:docId w15:val="{1BB002B4-EA11-4520-893F-2C9E3224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7B9C"/>
    <w:pPr>
      <w:widowControl w:val="0"/>
      <w:suppressAutoHyphens/>
    </w:pPr>
    <w:rPr>
      <w:rFonts w:eastAsia="SimSun" w:cs="Mangal"/>
      <w:kern w:val="1"/>
      <w:sz w:val="24"/>
      <w:szCs w:val="24"/>
      <w:lang w:val="mk-MK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727B9C"/>
  </w:style>
  <w:style w:type="character" w:customStyle="1" w:styleId="WW-Absatz-Standardschriftart">
    <w:name w:val="WW-Absatz-Standardschriftart"/>
    <w:uiPriority w:val="99"/>
    <w:rsid w:val="00727B9C"/>
  </w:style>
  <w:style w:type="character" w:customStyle="1" w:styleId="WW-Absatz-Standardschriftart1">
    <w:name w:val="WW-Absatz-Standardschriftart1"/>
    <w:uiPriority w:val="99"/>
    <w:rsid w:val="00727B9C"/>
  </w:style>
  <w:style w:type="character" w:customStyle="1" w:styleId="WW-Absatz-Standardschriftart11">
    <w:name w:val="WW-Absatz-Standardschriftart11"/>
    <w:uiPriority w:val="99"/>
    <w:rsid w:val="00727B9C"/>
  </w:style>
  <w:style w:type="character" w:customStyle="1" w:styleId="WW-Absatz-Standardschriftart111">
    <w:name w:val="WW-Absatz-Standardschriftart111"/>
    <w:uiPriority w:val="99"/>
    <w:rsid w:val="00727B9C"/>
  </w:style>
  <w:style w:type="character" w:customStyle="1" w:styleId="WW-Absatz-Standardschriftart1111">
    <w:name w:val="WW-Absatz-Standardschriftart1111"/>
    <w:uiPriority w:val="99"/>
    <w:rsid w:val="00727B9C"/>
  </w:style>
  <w:style w:type="character" w:customStyle="1" w:styleId="WW-Absatz-Standardschriftart11111">
    <w:name w:val="WW-Absatz-Standardschriftart11111"/>
    <w:uiPriority w:val="99"/>
    <w:rsid w:val="00727B9C"/>
  </w:style>
  <w:style w:type="character" w:customStyle="1" w:styleId="WW-Absatz-Standardschriftart111111">
    <w:name w:val="WW-Absatz-Standardschriftart111111"/>
    <w:uiPriority w:val="99"/>
    <w:rsid w:val="00727B9C"/>
  </w:style>
  <w:style w:type="character" w:customStyle="1" w:styleId="WW-Absatz-Standardschriftart1111111">
    <w:name w:val="WW-Absatz-Standardschriftart1111111"/>
    <w:uiPriority w:val="99"/>
    <w:rsid w:val="00727B9C"/>
  </w:style>
  <w:style w:type="character" w:customStyle="1" w:styleId="FootnoteCharacters">
    <w:name w:val="Footnote Characters"/>
    <w:uiPriority w:val="99"/>
    <w:rsid w:val="00727B9C"/>
  </w:style>
  <w:style w:type="character" w:styleId="FootnoteReference">
    <w:name w:val="footnote reference"/>
    <w:uiPriority w:val="99"/>
    <w:rsid w:val="00727B9C"/>
    <w:rPr>
      <w:rFonts w:cs="Times New Roman"/>
      <w:vertAlign w:val="superscript"/>
    </w:rPr>
  </w:style>
  <w:style w:type="character" w:styleId="EndnoteReference">
    <w:name w:val="endnote reference"/>
    <w:uiPriority w:val="99"/>
    <w:rsid w:val="00727B9C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727B9C"/>
  </w:style>
  <w:style w:type="paragraph" w:customStyle="1" w:styleId="Heading">
    <w:name w:val="Heading"/>
    <w:basedOn w:val="Normal"/>
    <w:next w:val="BodyText"/>
    <w:uiPriority w:val="99"/>
    <w:rsid w:val="00727B9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27B9C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styleId="List">
    <w:name w:val="List"/>
    <w:basedOn w:val="BodyText"/>
    <w:uiPriority w:val="99"/>
    <w:rsid w:val="00727B9C"/>
  </w:style>
  <w:style w:type="paragraph" w:styleId="Caption">
    <w:name w:val="caption"/>
    <w:basedOn w:val="Normal"/>
    <w:uiPriority w:val="99"/>
    <w:qFormat/>
    <w:rsid w:val="00727B9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727B9C"/>
    <w:pPr>
      <w:suppressLineNumbers/>
    </w:pPr>
  </w:style>
  <w:style w:type="paragraph" w:customStyle="1" w:styleId="TableContents">
    <w:name w:val="Table Contents"/>
    <w:basedOn w:val="Normal"/>
    <w:uiPriority w:val="99"/>
    <w:rsid w:val="00727B9C"/>
    <w:pPr>
      <w:suppressLineNumbers/>
    </w:pPr>
  </w:style>
  <w:style w:type="paragraph" w:styleId="CommentText">
    <w:name w:val="annotation text"/>
    <w:basedOn w:val="Normal"/>
    <w:link w:val="CommentTextChar"/>
    <w:uiPriority w:val="99"/>
    <w:rsid w:val="00727B9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  <w:style w:type="paragraph" w:styleId="BodyText2">
    <w:name w:val="Body Text 2"/>
    <w:basedOn w:val="Normal"/>
    <w:link w:val="BodyText2Char"/>
    <w:uiPriority w:val="99"/>
    <w:rsid w:val="00727B9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C37F28"/>
    <w:rPr>
      <w:rFonts w:eastAsia="SimSun" w:cs="Mangal"/>
      <w:kern w:val="1"/>
      <w:sz w:val="21"/>
      <w:szCs w:val="21"/>
      <w:lang w:eastAsia="zh-CN" w:bidi="hi-IN"/>
    </w:rPr>
  </w:style>
  <w:style w:type="paragraph" w:customStyle="1" w:styleId="IASBNormal">
    <w:name w:val="IASB Normal"/>
    <w:uiPriority w:val="99"/>
    <w:rsid w:val="00727B9C"/>
    <w:pPr>
      <w:suppressAutoHyphens/>
      <w:spacing w:before="100" w:after="100"/>
      <w:jc w:val="both"/>
    </w:pPr>
    <w:rPr>
      <w:kern w:val="1"/>
      <w:sz w:val="19"/>
      <w:lang w:eastAsia="zh-CN"/>
    </w:rPr>
  </w:style>
  <w:style w:type="paragraph" w:customStyle="1" w:styleId="TableHeading">
    <w:name w:val="Table Heading"/>
    <w:basedOn w:val="TableContents"/>
    <w:uiPriority w:val="99"/>
    <w:rsid w:val="00727B9C"/>
    <w:pPr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727B9C"/>
    <w:pPr>
      <w:suppressLineNumbers/>
      <w:ind w:left="339" w:hanging="339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C37F28"/>
    <w:rPr>
      <w:rFonts w:eastAsia="SimSun" w:cs="Mangal"/>
      <w:kern w:val="1"/>
      <w:sz w:val="18"/>
      <w:szCs w:val="18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21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21B"/>
    <w:rPr>
      <w:rFonts w:ascii="Segoe UI" w:eastAsia="SimSun" w:hAnsi="Segoe UI" w:cs="Mangal"/>
      <w:kern w:val="1"/>
      <w:sz w:val="18"/>
      <w:szCs w:val="16"/>
      <w:lang w:val="mk-MK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„ДЕ“      </vt:lpstr>
    </vt:vector>
  </TitlesOfParts>
  <Company> </Company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„ДЕ“      </dc:title>
  <dc:subject/>
  <dc:creator>LOffice User</dc:creator>
  <cp:keywords/>
  <dc:description/>
  <cp:lastModifiedBy>USER</cp:lastModifiedBy>
  <cp:revision>16</cp:revision>
  <cp:lastPrinted>2024-02-20T11:14:00Z</cp:lastPrinted>
  <dcterms:created xsi:type="dcterms:W3CDTF">2019-02-14T13:58:00Z</dcterms:created>
  <dcterms:modified xsi:type="dcterms:W3CDTF">2026-02-14T22:31:00Z</dcterms:modified>
</cp:coreProperties>
</file>